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52CC" w14:textId="2301EB3B" w:rsidR="00C6277A" w:rsidRPr="00254E08" w:rsidRDefault="00C6277A" w:rsidP="00000F8A">
      <w:pPr>
        <w:widowControl/>
        <w:shd w:val="clear" w:color="auto" w:fill="FFFFFF"/>
        <w:spacing w:line="600" w:lineRule="atLeast"/>
        <w:jc w:val="center"/>
        <w:rPr>
          <w:rFonts w:ascii="Times New Roman" w:eastAsia="方正小标宋简体" w:hAnsi="Times New Roman" w:cs="Times New Roman"/>
          <w:b/>
          <w:sz w:val="36"/>
          <w:szCs w:val="36"/>
        </w:rPr>
      </w:pPr>
      <w:r w:rsidRPr="00254E08">
        <w:rPr>
          <w:rFonts w:ascii="Times New Roman" w:eastAsia="方正小标宋简体" w:hAnsi="Times New Roman" w:cs="Times New Roman" w:hint="eastAsia"/>
          <w:b/>
          <w:sz w:val="36"/>
          <w:szCs w:val="36"/>
        </w:rPr>
        <w:t>广东省磁电物性基础学科研究中心（物理学）</w:t>
      </w:r>
    </w:p>
    <w:p w14:paraId="1BA9E8DD" w14:textId="36B14248" w:rsidR="00C6277A" w:rsidRPr="00254E08" w:rsidRDefault="00C6277A" w:rsidP="00952ED5">
      <w:pPr>
        <w:widowControl/>
        <w:shd w:val="clear" w:color="auto" w:fill="FFFFFF"/>
        <w:wordWrap w:val="0"/>
        <w:spacing w:line="600" w:lineRule="atLeast"/>
        <w:ind w:firstLine="645"/>
        <w:jc w:val="center"/>
        <w:rPr>
          <w:rFonts w:ascii="Times New Roman" w:eastAsia="方正小标宋简体" w:hAnsi="Times New Roman" w:cs="Times New Roman"/>
          <w:b/>
          <w:sz w:val="36"/>
          <w:szCs w:val="36"/>
        </w:rPr>
      </w:pPr>
      <w:r w:rsidRPr="00254E08">
        <w:rPr>
          <w:rFonts w:ascii="Times New Roman" w:eastAsia="方正小标宋简体" w:hAnsi="Times New Roman" w:cs="Times New Roman" w:hint="eastAsia"/>
          <w:b/>
          <w:sz w:val="36"/>
          <w:szCs w:val="36"/>
        </w:rPr>
        <w:t>第一批原创探索</w:t>
      </w:r>
      <w:bookmarkStart w:id="0" w:name="OLE_LINK5"/>
      <w:r w:rsidRPr="00254E08">
        <w:rPr>
          <w:rFonts w:ascii="Times New Roman" w:eastAsia="方正小标宋简体" w:hAnsi="Times New Roman" w:cs="Times New Roman" w:hint="eastAsia"/>
          <w:b/>
          <w:sz w:val="36"/>
          <w:szCs w:val="36"/>
        </w:rPr>
        <w:t>项目立项</w:t>
      </w:r>
      <w:bookmarkEnd w:id="0"/>
      <w:r w:rsidRPr="00254E08">
        <w:rPr>
          <w:rFonts w:ascii="Times New Roman" w:eastAsia="方正小标宋简体" w:hAnsi="Times New Roman" w:cs="Times New Roman" w:hint="eastAsia"/>
          <w:b/>
          <w:sz w:val="36"/>
          <w:szCs w:val="36"/>
        </w:rPr>
        <w:t>名单公示</w:t>
      </w:r>
    </w:p>
    <w:p w14:paraId="03296926" w14:textId="77777777" w:rsidR="006374BF" w:rsidRPr="00C83231" w:rsidRDefault="006374BF" w:rsidP="00952ED5">
      <w:pPr>
        <w:widowControl/>
        <w:shd w:val="clear" w:color="auto" w:fill="FFFFFF"/>
        <w:wordWrap w:val="0"/>
        <w:spacing w:line="600" w:lineRule="atLeast"/>
        <w:ind w:firstLine="645"/>
        <w:rPr>
          <w:rFonts w:ascii="Times New Roman" w:eastAsia="仿宋_GB2312" w:hAnsi="Times New Roman" w:cs="Times New Roman"/>
          <w:sz w:val="30"/>
          <w:szCs w:val="30"/>
        </w:rPr>
      </w:pPr>
    </w:p>
    <w:p w14:paraId="0120CA3E" w14:textId="65665686" w:rsidR="00C6277A" w:rsidRPr="00C6277A" w:rsidRDefault="00952ED5" w:rsidP="00594B81">
      <w:pPr>
        <w:widowControl/>
        <w:shd w:val="clear" w:color="auto" w:fill="FFFFFF"/>
        <w:adjustRightInd w:val="0"/>
        <w:snapToGrid w:val="0"/>
        <w:spacing w:line="520" w:lineRule="exact"/>
        <w:ind w:firstLineChars="200" w:firstLine="600"/>
        <w:rPr>
          <w:rFonts w:ascii="仿宋_GB2312" w:eastAsia="仿宋_GB2312" w:hAnsi="宋体" w:cs="宋体"/>
          <w:color w:val="333333"/>
          <w:kern w:val="0"/>
          <w:sz w:val="30"/>
          <w:szCs w:val="30"/>
        </w:rPr>
      </w:pPr>
      <w:r w:rsidRPr="001130D3">
        <w:rPr>
          <w:rFonts w:ascii="Times New Roman" w:eastAsia="仿宋_GB2312" w:hAnsi="Times New Roman" w:cs="Times New Roman" w:hint="eastAsia"/>
          <w:sz w:val="30"/>
          <w:szCs w:val="30"/>
        </w:rPr>
        <w:t>为了鼓励和支持优秀青年学者开展科学前沿问题的研究，</w:t>
      </w:r>
      <w:r w:rsidR="006374BF" w:rsidRPr="00952ED5">
        <w:rPr>
          <w:rFonts w:ascii="仿宋_GB2312" w:eastAsia="仿宋_GB2312" w:hAnsi="宋体" w:cs="宋体" w:hint="eastAsia"/>
          <w:color w:val="333333"/>
          <w:kern w:val="0"/>
          <w:sz w:val="30"/>
          <w:szCs w:val="30"/>
        </w:rPr>
        <w:t>广东省磁电物性基础学科研究中心（物理学）（以下简称“学科中心”）</w:t>
      </w:r>
      <w:r w:rsidRPr="001130D3">
        <w:rPr>
          <w:rFonts w:ascii="Times New Roman" w:eastAsia="仿宋_GB2312" w:hAnsi="Times New Roman" w:cs="Times New Roman" w:hint="eastAsia"/>
          <w:sz w:val="30"/>
          <w:szCs w:val="30"/>
        </w:rPr>
        <w:t>向</w:t>
      </w:r>
      <w:r w:rsidR="00254E08">
        <w:rPr>
          <w:rFonts w:ascii="Times New Roman" w:eastAsia="仿宋_GB2312" w:hAnsi="Times New Roman" w:cs="Times New Roman" w:hint="eastAsia"/>
          <w:sz w:val="30"/>
          <w:szCs w:val="30"/>
        </w:rPr>
        <w:t>我校</w:t>
      </w:r>
      <w:r w:rsidRPr="001130D3">
        <w:rPr>
          <w:rFonts w:ascii="Times New Roman" w:eastAsia="仿宋_GB2312" w:hAnsi="Times New Roman" w:cs="Times New Roman" w:hint="eastAsia"/>
          <w:sz w:val="30"/>
          <w:szCs w:val="30"/>
        </w:rPr>
        <w:t>相关</w:t>
      </w:r>
      <w:r w:rsidR="00254E08">
        <w:rPr>
          <w:rFonts w:ascii="Times New Roman" w:eastAsia="仿宋_GB2312" w:hAnsi="Times New Roman" w:cs="Times New Roman" w:hint="eastAsia"/>
          <w:sz w:val="30"/>
          <w:szCs w:val="30"/>
        </w:rPr>
        <w:t>学科</w:t>
      </w:r>
      <w:r w:rsidRPr="001130D3">
        <w:rPr>
          <w:rFonts w:ascii="Times New Roman" w:eastAsia="仿宋_GB2312" w:hAnsi="Times New Roman" w:cs="Times New Roman" w:hint="eastAsia"/>
          <w:sz w:val="30"/>
          <w:szCs w:val="30"/>
        </w:rPr>
        <w:t>发布</w:t>
      </w:r>
      <w:r w:rsidR="006374BF">
        <w:rPr>
          <w:rFonts w:ascii="Times New Roman" w:eastAsia="仿宋_GB2312" w:hAnsi="Times New Roman" w:cs="Times New Roman" w:hint="eastAsia"/>
          <w:sz w:val="30"/>
          <w:szCs w:val="30"/>
        </w:rPr>
        <w:t>第一批</w:t>
      </w:r>
      <w:r w:rsidRPr="001130D3">
        <w:rPr>
          <w:rFonts w:ascii="Times New Roman" w:eastAsia="仿宋_GB2312" w:hAnsi="Times New Roman" w:cs="Times New Roman" w:hint="eastAsia"/>
          <w:sz w:val="30"/>
          <w:szCs w:val="30"/>
        </w:rPr>
        <w:t>原创探索项目的申报通知。</w:t>
      </w:r>
      <w:r w:rsidR="00254E08">
        <w:rPr>
          <w:rFonts w:ascii="Times New Roman" w:eastAsia="仿宋_GB2312" w:hAnsi="Times New Roman" w:cs="Times New Roman" w:hint="eastAsia"/>
          <w:sz w:val="30"/>
          <w:szCs w:val="30"/>
        </w:rPr>
        <w:t>经个人申报，学科中心学术委员会专家评审，学科中心执行委员会审议，本次拟立项</w:t>
      </w:r>
      <w:r w:rsidR="00254E08">
        <w:rPr>
          <w:rFonts w:ascii="Times New Roman" w:eastAsia="仿宋_GB2312" w:hAnsi="Times New Roman" w:cs="Times New Roman" w:hint="eastAsia"/>
          <w:sz w:val="30"/>
          <w:szCs w:val="30"/>
        </w:rPr>
        <w:t>1</w:t>
      </w:r>
      <w:r w:rsidR="00254E08">
        <w:rPr>
          <w:rFonts w:ascii="Times New Roman" w:eastAsia="仿宋_GB2312" w:hAnsi="Times New Roman" w:cs="Times New Roman"/>
          <w:sz w:val="30"/>
          <w:szCs w:val="30"/>
        </w:rPr>
        <w:t>5</w:t>
      </w:r>
      <w:r w:rsidR="00254E08">
        <w:rPr>
          <w:rFonts w:ascii="Times New Roman" w:eastAsia="仿宋_GB2312" w:hAnsi="Times New Roman" w:cs="Times New Roman" w:hint="eastAsia"/>
          <w:sz w:val="30"/>
          <w:szCs w:val="30"/>
        </w:rPr>
        <w:t>项</w:t>
      </w:r>
      <w:r w:rsidR="00C6277A" w:rsidRPr="00952ED5">
        <w:rPr>
          <w:rFonts w:ascii="仿宋_GB2312" w:eastAsia="仿宋_GB2312" w:hAnsi="宋体" w:cs="宋体" w:hint="eastAsia"/>
          <w:color w:val="333333"/>
          <w:kern w:val="0"/>
          <w:sz w:val="30"/>
          <w:szCs w:val="30"/>
        </w:rPr>
        <w:t>，其中重点项目5项，一般项目1</w:t>
      </w:r>
      <w:r w:rsidR="00C6277A" w:rsidRPr="00952ED5">
        <w:rPr>
          <w:rFonts w:ascii="仿宋_GB2312" w:eastAsia="仿宋_GB2312" w:hAnsi="宋体" w:cs="宋体"/>
          <w:color w:val="333333"/>
          <w:kern w:val="0"/>
          <w:sz w:val="30"/>
          <w:szCs w:val="30"/>
        </w:rPr>
        <w:t>0</w:t>
      </w:r>
      <w:r w:rsidR="00C6277A" w:rsidRPr="00952ED5">
        <w:rPr>
          <w:rFonts w:ascii="仿宋_GB2312" w:eastAsia="仿宋_GB2312" w:hAnsi="宋体" w:cs="宋体" w:hint="eastAsia"/>
          <w:color w:val="333333"/>
          <w:kern w:val="0"/>
          <w:sz w:val="30"/>
          <w:szCs w:val="30"/>
        </w:rPr>
        <w:t>项。现将</w:t>
      </w:r>
      <w:r w:rsidRPr="00952ED5">
        <w:rPr>
          <w:rFonts w:ascii="仿宋_GB2312" w:eastAsia="仿宋_GB2312" w:hAnsi="宋体" w:cs="宋体" w:hint="eastAsia"/>
          <w:color w:val="333333"/>
          <w:kern w:val="0"/>
          <w:sz w:val="30"/>
          <w:szCs w:val="30"/>
        </w:rPr>
        <w:t>具体</w:t>
      </w:r>
      <w:r w:rsidR="00C6277A" w:rsidRPr="00C6277A">
        <w:rPr>
          <w:rFonts w:ascii="仿宋_GB2312" w:eastAsia="仿宋_GB2312" w:hAnsi="宋体" w:cs="宋体" w:hint="eastAsia"/>
          <w:color w:val="333333"/>
          <w:kern w:val="0"/>
          <w:sz w:val="30"/>
          <w:szCs w:val="30"/>
        </w:rPr>
        <w:t>名单予以公示。</w:t>
      </w:r>
    </w:p>
    <w:p w14:paraId="114E599D" w14:textId="05D0A0AC" w:rsidR="00E369BA" w:rsidRPr="00254E08" w:rsidRDefault="00C6277A" w:rsidP="00E369BA">
      <w:pPr>
        <w:widowControl/>
        <w:shd w:val="clear" w:color="auto" w:fill="FFFFFF"/>
        <w:adjustRightInd w:val="0"/>
        <w:snapToGrid w:val="0"/>
        <w:spacing w:line="520" w:lineRule="exact"/>
        <w:ind w:firstLineChars="200" w:firstLine="600"/>
        <w:rPr>
          <w:rFonts w:ascii="仿宋_GB2312" w:eastAsia="仿宋_GB2312" w:hAnsi="宋体" w:cs="宋体"/>
          <w:color w:val="333333"/>
          <w:kern w:val="0"/>
          <w:sz w:val="30"/>
          <w:szCs w:val="30"/>
        </w:rPr>
      </w:pPr>
      <w:r w:rsidRPr="00C6277A">
        <w:rPr>
          <w:rFonts w:ascii="仿宋_GB2312" w:eastAsia="仿宋_GB2312" w:hAnsi="宋体" w:cs="宋体" w:hint="eastAsia"/>
          <w:color w:val="333333"/>
          <w:kern w:val="0"/>
          <w:sz w:val="30"/>
          <w:szCs w:val="30"/>
        </w:rPr>
        <w:t>如对公示结果有异议，请实名于</w:t>
      </w:r>
      <w:r w:rsidR="00952ED5" w:rsidRPr="00952ED5">
        <w:rPr>
          <w:rFonts w:ascii="仿宋_GB2312" w:eastAsia="仿宋_GB2312" w:hAnsi="宋体" w:cs="宋体"/>
          <w:color w:val="333333"/>
          <w:kern w:val="0"/>
          <w:sz w:val="30"/>
          <w:szCs w:val="30"/>
        </w:rPr>
        <w:t>7</w:t>
      </w:r>
      <w:r w:rsidRPr="00C6277A">
        <w:rPr>
          <w:rFonts w:ascii="仿宋_GB2312" w:eastAsia="仿宋_GB2312" w:hAnsi="宋体" w:cs="宋体" w:hint="eastAsia"/>
          <w:color w:val="333333"/>
          <w:kern w:val="0"/>
          <w:sz w:val="30"/>
          <w:szCs w:val="30"/>
        </w:rPr>
        <w:t>月</w:t>
      </w:r>
      <w:r w:rsidR="00952ED5" w:rsidRPr="00952ED5">
        <w:rPr>
          <w:rFonts w:ascii="仿宋_GB2312" w:eastAsia="仿宋_GB2312" w:hAnsi="宋体" w:cs="宋体"/>
          <w:color w:val="333333"/>
          <w:kern w:val="0"/>
          <w:sz w:val="30"/>
          <w:szCs w:val="30"/>
        </w:rPr>
        <w:t>1</w:t>
      </w:r>
      <w:r w:rsidR="00594B81">
        <w:rPr>
          <w:rFonts w:ascii="仿宋_GB2312" w:eastAsia="仿宋_GB2312" w:hAnsi="宋体" w:cs="宋体"/>
          <w:color w:val="333333"/>
          <w:kern w:val="0"/>
          <w:sz w:val="30"/>
          <w:szCs w:val="30"/>
        </w:rPr>
        <w:t>5</w:t>
      </w:r>
      <w:r w:rsidRPr="00C6277A">
        <w:rPr>
          <w:rFonts w:ascii="仿宋_GB2312" w:eastAsia="仿宋_GB2312" w:hAnsi="宋体" w:cs="宋体" w:hint="eastAsia"/>
          <w:color w:val="333333"/>
          <w:kern w:val="0"/>
          <w:sz w:val="30"/>
          <w:szCs w:val="30"/>
        </w:rPr>
        <w:t>日18:00前</w:t>
      </w:r>
      <w:r w:rsidR="00952ED5" w:rsidRPr="00952ED5">
        <w:rPr>
          <w:rFonts w:ascii="仿宋_GB2312" w:eastAsia="仿宋_GB2312" w:hAnsi="宋体" w:cs="宋体" w:hint="eastAsia"/>
          <w:color w:val="333333"/>
          <w:kern w:val="0"/>
          <w:sz w:val="30"/>
          <w:szCs w:val="30"/>
        </w:rPr>
        <w:t>向学科中心</w:t>
      </w:r>
      <w:r w:rsidRPr="00C6277A">
        <w:rPr>
          <w:rFonts w:ascii="仿宋_GB2312" w:eastAsia="仿宋_GB2312" w:hAnsi="宋体" w:cs="宋体" w:hint="eastAsia"/>
          <w:color w:val="333333"/>
          <w:kern w:val="0"/>
          <w:sz w:val="30"/>
          <w:szCs w:val="30"/>
        </w:rPr>
        <w:t>反映</w:t>
      </w:r>
      <w:r w:rsidR="00952ED5" w:rsidRPr="00952ED5">
        <w:rPr>
          <w:rFonts w:ascii="仿宋_GB2312" w:eastAsia="仿宋_GB2312" w:hAnsi="宋体" w:cs="宋体" w:hint="eastAsia"/>
          <w:color w:val="333333"/>
          <w:kern w:val="0"/>
          <w:sz w:val="30"/>
          <w:szCs w:val="30"/>
        </w:rPr>
        <w:t>，</w:t>
      </w:r>
      <w:r w:rsidRPr="00C6277A">
        <w:rPr>
          <w:rFonts w:ascii="仿宋_GB2312" w:eastAsia="仿宋_GB2312" w:hAnsi="宋体" w:cs="宋体" w:hint="eastAsia"/>
          <w:color w:val="333333"/>
          <w:kern w:val="0"/>
          <w:sz w:val="30"/>
          <w:szCs w:val="30"/>
        </w:rPr>
        <w:t>电话：</w:t>
      </w:r>
      <w:r w:rsidR="00952ED5" w:rsidRPr="00952ED5">
        <w:rPr>
          <w:rFonts w:ascii="仿宋_GB2312" w:eastAsia="仿宋_GB2312" w:hAnsi="宋体" w:cs="宋体"/>
          <w:color w:val="333333"/>
          <w:kern w:val="0"/>
          <w:sz w:val="30"/>
          <w:szCs w:val="30"/>
        </w:rPr>
        <w:t>020-84113142</w:t>
      </w:r>
      <w:r w:rsidRPr="00C6277A">
        <w:rPr>
          <w:rFonts w:ascii="仿宋_GB2312" w:eastAsia="仿宋_GB2312" w:hAnsi="宋体" w:cs="宋体" w:hint="eastAsia"/>
          <w:color w:val="333333"/>
          <w:kern w:val="0"/>
          <w:sz w:val="30"/>
          <w:szCs w:val="30"/>
        </w:rPr>
        <w:t>。</w:t>
      </w:r>
    </w:p>
    <w:p w14:paraId="12090078" w14:textId="6B3B60BA" w:rsidR="00C6277A" w:rsidRPr="00C6277A" w:rsidRDefault="00C6277A" w:rsidP="00594B81">
      <w:pPr>
        <w:widowControl/>
        <w:shd w:val="clear" w:color="auto" w:fill="FFFFFF"/>
        <w:adjustRightInd w:val="0"/>
        <w:snapToGrid w:val="0"/>
        <w:spacing w:line="520" w:lineRule="exact"/>
        <w:jc w:val="center"/>
        <w:rPr>
          <w:rFonts w:ascii="仿宋_GB2312" w:eastAsia="仿宋_GB2312" w:hAnsi="宋体" w:cs="宋体"/>
          <w:color w:val="333333"/>
          <w:kern w:val="0"/>
          <w:sz w:val="30"/>
          <w:szCs w:val="30"/>
        </w:rPr>
      </w:pPr>
      <w:r w:rsidRPr="00C6277A">
        <w:rPr>
          <w:rFonts w:ascii="仿宋_GB2312" w:eastAsia="仿宋_GB2312" w:hAnsi="宋体" w:cs="宋体" w:hint="eastAsia"/>
          <w:b/>
          <w:bCs/>
          <w:color w:val="333333"/>
          <w:kern w:val="0"/>
          <w:sz w:val="30"/>
          <w:szCs w:val="30"/>
        </w:rPr>
        <w:t>拟</w:t>
      </w:r>
      <w:r w:rsidR="00254E08">
        <w:rPr>
          <w:rFonts w:ascii="仿宋_GB2312" w:eastAsia="仿宋_GB2312" w:hAnsi="宋体" w:cs="宋体" w:hint="eastAsia"/>
          <w:b/>
          <w:bCs/>
          <w:color w:val="333333"/>
          <w:kern w:val="0"/>
          <w:sz w:val="30"/>
          <w:szCs w:val="30"/>
        </w:rPr>
        <w:t>立项</w:t>
      </w:r>
      <w:r w:rsidRPr="00C6277A">
        <w:rPr>
          <w:rFonts w:ascii="仿宋_GB2312" w:eastAsia="仿宋_GB2312" w:hAnsi="宋体" w:cs="宋体" w:hint="eastAsia"/>
          <w:b/>
          <w:bCs/>
          <w:color w:val="333333"/>
          <w:kern w:val="0"/>
          <w:sz w:val="30"/>
          <w:szCs w:val="30"/>
        </w:rPr>
        <w:t>项目名单</w:t>
      </w:r>
    </w:p>
    <w:tbl>
      <w:tblPr>
        <w:tblW w:w="8214" w:type="dxa"/>
        <w:shd w:val="clear" w:color="auto" w:fill="FFFFFF"/>
        <w:tblCellMar>
          <w:left w:w="0" w:type="dxa"/>
          <w:right w:w="0" w:type="dxa"/>
        </w:tblCellMar>
        <w:tblLook w:val="04A0" w:firstRow="1" w:lastRow="0" w:firstColumn="1" w:lastColumn="0" w:noHBand="0" w:noVBand="1"/>
      </w:tblPr>
      <w:tblGrid>
        <w:gridCol w:w="860"/>
        <w:gridCol w:w="1542"/>
        <w:gridCol w:w="4536"/>
        <w:gridCol w:w="1276"/>
      </w:tblGrid>
      <w:tr w:rsidR="00254E08" w:rsidRPr="00C6277A" w14:paraId="60FC7113" w14:textId="77777777" w:rsidTr="00ED690A">
        <w:trPr>
          <w:trHeight w:val="802"/>
        </w:trPr>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63A94C" w14:textId="77777777" w:rsidR="00254E08" w:rsidRPr="00C6277A" w:rsidRDefault="00254E08" w:rsidP="00594B81">
            <w:pPr>
              <w:widowControl/>
              <w:adjustRightInd w:val="0"/>
              <w:snapToGrid w:val="0"/>
              <w:spacing w:line="520" w:lineRule="exact"/>
              <w:jc w:val="center"/>
              <w:rPr>
                <w:rFonts w:ascii="仿宋_GB2312" w:eastAsia="仿宋_GB2312" w:hAnsi="宋体" w:cs="宋体"/>
                <w:color w:val="333333"/>
                <w:kern w:val="0"/>
                <w:sz w:val="30"/>
                <w:szCs w:val="30"/>
              </w:rPr>
            </w:pPr>
            <w:r w:rsidRPr="00C6277A">
              <w:rPr>
                <w:rFonts w:ascii="仿宋_GB2312" w:eastAsia="仿宋_GB2312" w:hAnsi="宋体" w:cs="宋体" w:hint="eastAsia"/>
                <w:color w:val="333333"/>
                <w:kern w:val="0"/>
                <w:sz w:val="30"/>
                <w:szCs w:val="30"/>
              </w:rPr>
              <w:t>序号</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62C12B" w14:textId="76088A6F" w:rsidR="00254E08" w:rsidRPr="00C6277A" w:rsidRDefault="00ED690A" w:rsidP="00594B81">
            <w:pPr>
              <w:widowControl/>
              <w:adjustRightInd w:val="0"/>
              <w:snapToGrid w:val="0"/>
              <w:spacing w:line="520" w:lineRule="exact"/>
              <w:jc w:val="center"/>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项目</w:t>
            </w:r>
            <w:r w:rsidR="00254E08" w:rsidRPr="00C6277A">
              <w:rPr>
                <w:rFonts w:ascii="仿宋_GB2312" w:eastAsia="仿宋_GB2312" w:hAnsi="宋体" w:cs="宋体" w:hint="eastAsia"/>
                <w:color w:val="333333"/>
                <w:kern w:val="0"/>
                <w:sz w:val="30"/>
                <w:szCs w:val="30"/>
              </w:rPr>
              <w:t>类</w:t>
            </w:r>
            <w:r>
              <w:rPr>
                <w:rFonts w:ascii="仿宋_GB2312" w:eastAsia="仿宋_GB2312" w:hAnsi="宋体" w:cs="宋体" w:hint="eastAsia"/>
                <w:color w:val="333333"/>
                <w:kern w:val="0"/>
                <w:sz w:val="30"/>
                <w:szCs w:val="30"/>
              </w:rPr>
              <w:t>别</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99727F" w14:textId="44A55F96" w:rsidR="00254E08" w:rsidRPr="00C6277A" w:rsidRDefault="00254E08" w:rsidP="00594B81">
            <w:pPr>
              <w:widowControl/>
              <w:adjustRightInd w:val="0"/>
              <w:snapToGrid w:val="0"/>
              <w:spacing w:line="520" w:lineRule="exact"/>
              <w:jc w:val="center"/>
              <w:rPr>
                <w:rFonts w:ascii="仿宋_GB2312" w:eastAsia="仿宋_GB2312" w:hAnsi="宋体" w:cs="宋体"/>
                <w:color w:val="333333"/>
                <w:kern w:val="0"/>
                <w:sz w:val="30"/>
                <w:szCs w:val="30"/>
              </w:rPr>
            </w:pPr>
            <w:r w:rsidRPr="00C6277A">
              <w:rPr>
                <w:rFonts w:ascii="仿宋_GB2312" w:eastAsia="仿宋_GB2312" w:hAnsi="宋体" w:cs="宋体" w:hint="eastAsia"/>
                <w:color w:val="333333"/>
                <w:kern w:val="0"/>
                <w:sz w:val="30"/>
                <w:szCs w:val="30"/>
              </w:rPr>
              <w:t>项目名称</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4C1CDE" w14:textId="1750E5A5" w:rsidR="00254E08" w:rsidRPr="00C6277A" w:rsidRDefault="00254E08" w:rsidP="00594B81">
            <w:pPr>
              <w:widowControl/>
              <w:adjustRightInd w:val="0"/>
              <w:snapToGrid w:val="0"/>
              <w:spacing w:line="520" w:lineRule="exact"/>
              <w:jc w:val="center"/>
              <w:rPr>
                <w:rFonts w:ascii="仿宋_GB2312" w:eastAsia="仿宋_GB2312" w:hAnsi="宋体" w:cs="宋体"/>
                <w:color w:val="333333"/>
                <w:kern w:val="0"/>
                <w:sz w:val="30"/>
                <w:szCs w:val="30"/>
              </w:rPr>
            </w:pPr>
            <w:r w:rsidRPr="00C6277A">
              <w:rPr>
                <w:rFonts w:ascii="仿宋_GB2312" w:eastAsia="仿宋_GB2312" w:hAnsi="宋体" w:cs="宋体" w:hint="eastAsia"/>
                <w:color w:val="333333"/>
                <w:kern w:val="0"/>
                <w:sz w:val="30"/>
                <w:szCs w:val="30"/>
              </w:rPr>
              <w:t>负责人</w:t>
            </w:r>
          </w:p>
        </w:tc>
      </w:tr>
      <w:tr w:rsidR="00594B81" w:rsidRPr="00C6277A" w14:paraId="4BA7376B"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DE24657" w14:textId="689D2866"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1</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CB171D0" w14:textId="7023B20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重点项目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E6827D4" w14:textId="2470F894"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proofErr w:type="gramStart"/>
            <w:r w:rsidRPr="00594B81">
              <w:rPr>
                <w:rFonts w:ascii="Times New Roman" w:eastAsia="仿宋_GB2312" w:hAnsi="Times New Roman" w:cs="Times New Roman" w:hint="eastAsia"/>
                <w:sz w:val="30"/>
                <w:szCs w:val="30"/>
              </w:rPr>
              <w:t>镍氧高温</w:t>
            </w:r>
            <w:proofErr w:type="gramEnd"/>
            <w:r w:rsidRPr="00594B81">
              <w:rPr>
                <w:rFonts w:ascii="Times New Roman" w:eastAsia="仿宋_GB2312" w:hAnsi="Times New Roman" w:cs="Times New Roman" w:hint="eastAsia"/>
                <w:sz w:val="30"/>
                <w:szCs w:val="30"/>
              </w:rPr>
              <w:t>超导材料的高压研究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CFD175D" w14:textId="77777777" w:rsidR="00594B81" w:rsidRPr="00594B81" w:rsidRDefault="00594B81" w:rsidP="00594B81">
            <w:pPr>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沈冰</w:t>
            </w:r>
          </w:p>
          <w:p w14:paraId="2CCCE62E" w14:textId="34761D35"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孙华蕾</w:t>
            </w:r>
          </w:p>
        </w:tc>
      </w:tr>
      <w:tr w:rsidR="00594B81" w:rsidRPr="00C6277A" w14:paraId="0CF22F76"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7A5ABEC" w14:textId="324B4C9A"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2</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9C16676" w14:textId="0DC67B54"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重点项目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5B847BA8" w14:textId="1275EEA8"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基于二维滑移铁电异质结的光电传感器内仿生视觉适应技术研究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488BE1E" w14:textId="51514BCB"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李翎</w:t>
            </w:r>
          </w:p>
        </w:tc>
      </w:tr>
      <w:tr w:rsidR="00594B81" w:rsidRPr="00C6277A" w14:paraId="44B7977A"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2137BF0" w14:textId="36D57D65"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3</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0867744" w14:textId="37384C95"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重点项目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419A0D59" w14:textId="05DEAF26"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铁磁</w:t>
            </w:r>
            <w:r w:rsidRPr="00594B81">
              <w:rPr>
                <w:rFonts w:ascii="Times New Roman" w:eastAsia="仿宋_GB2312" w:hAnsi="Times New Roman" w:cs="Times New Roman"/>
                <w:sz w:val="30"/>
                <w:szCs w:val="30"/>
              </w:rPr>
              <w:t>/</w:t>
            </w:r>
            <w:r w:rsidRPr="00594B81">
              <w:rPr>
                <w:rFonts w:ascii="Times New Roman" w:eastAsia="仿宋_GB2312" w:hAnsi="Times New Roman" w:cs="Times New Roman"/>
                <w:sz w:val="30"/>
                <w:szCs w:val="30"/>
              </w:rPr>
              <w:t>铁电拓扑畴结构的界面耦合与调控</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4DFED82A" w14:textId="4AF1EF10"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proofErr w:type="gramStart"/>
            <w:r w:rsidRPr="00594B81">
              <w:rPr>
                <w:rFonts w:ascii="Times New Roman" w:eastAsia="仿宋_GB2312" w:hAnsi="Times New Roman" w:cs="Times New Roman" w:hint="eastAsia"/>
                <w:sz w:val="30"/>
                <w:szCs w:val="30"/>
              </w:rPr>
              <w:t>张帮敏</w:t>
            </w:r>
            <w:proofErr w:type="gramEnd"/>
          </w:p>
        </w:tc>
      </w:tr>
      <w:tr w:rsidR="00594B81" w:rsidRPr="00C6277A" w14:paraId="637AFA3A"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CBF272B" w14:textId="3E6D23BC"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4</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C4E641B" w14:textId="7C00C4DA"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重点项目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36631E3A" w14:textId="448CCC11"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基于高阶元胞自动机的强关联自旋体系的理论研究与量子线路设计</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38B5650" w14:textId="687D7F2A"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叶鹏</w:t>
            </w:r>
          </w:p>
        </w:tc>
      </w:tr>
      <w:tr w:rsidR="00594B81" w:rsidRPr="00C6277A" w14:paraId="75BB520E"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FDE61A0" w14:textId="31846A0A"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5</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154402C" w14:textId="3FE4DE2B"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重点项目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82E9400" w14:textId="4A2BFDF9"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铁电极性拓扑</w:t>
            </w:r>
            <w:proofErr w:type="gramStart"/>
            <w:r w:rsidRPr="00594B81">
              <w:rPr>
                <w:rFonts w:ascii="Times New Roman" w:eastAsia="仿宋_GB2312" w:hAnsi="Times New Roman" w:cs="Times New Roman" w:hint="eastAsia"/>
                <w:sz w:val="30"/>
                <w:szCs w:val="30"/>
              </w:rPr>
              <w:t>畴</w:t>
            </w:r>
            <w:proofErr w:type="gramEnd"/>
            <w:r w:rsidRPr="00594B81">
              <w:rPr>
                <w:rFonts w:ascii="Times New Roman" w:eastAsia="仿宋_GB2312" w:hAnsi="Times New Roman" w:cs="Times New Roman" w:hint="eastAsia"/>
                <w:sz w:val="30"/>
                <w:szCs w:val="30"/>
              </w:rPr>
              <w:t>的三维原子尺度研究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5DF0B0CB" w14:textId="14BB17F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田学增</w:t>
            </w:r>
          </w:p>
        </w:tc>
      </w:tr>
      <w:tr w:rsidR="00594B81" w:rsidRPr="00C6277A" w14:paraId="575EA9CC"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E47DC06" w14:textId="2C997E03"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6</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5D08C41" w14:textId="1DE220E8"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7CA14452" w14:textId="52DDB560"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基于多场加载探针技术的极性聚合物微结构及电学特性联合表征方法研发</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51C6EC28" w14:textId="4A5573E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张潇悦</w:t>
            </w:r>
          </w:p>
        </w:tc>
      </w:tr>
      <w:tr w:rsidR="00594B81" w:rsidRPr="00C6277A" w14:paraId="0EB1EB34"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5A4ED32" w14:textId="3F8F54E0"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7</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32C7B33" w14:textId="18C72C7C"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5C7EF372" w14:textId="70AF1BF5"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低维磁电材料微结构动力学演化与功能物性多场耦合响应的多尺度建模</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D4E44CC" w14:textId="4140E1DE"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李华山</w:t>
            </w:r>
          </w:p>
        </w:tc>
      </w:tr>
      <w:tr w:rsidR="00594B81" w:rsidRPr="00C6277A" w14:paraId="78EFBF01"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8ABFEEA" w14:textId="44B9D32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8</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95F0A1D" w14:textId="49ABC333"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E13A95D" w14:textId="1E3C5E08"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铁电材料介电损耗的多尺度理论与建模</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35542C9" w14:textId="7392F52E"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proofErr w:type="gramStart"/>
            <w:r w:rsidRPr="00594B81">
              <w:rPr>
                <w:rFonts w:ascii="Times New Roman" w:eastAsia="仿宋_GB2312" w:hAnsi="Times New Roman" w:cs="Times New Roman" w:hint="eastAsia"/>
                <w:sz w:val="30"/>
                <w:szCs w:val="30"/>
              </w:rPr>
              <w:t>文豪华</w:t>
            </w:r>
            <w:proofErr w:type="gramEnd"/>
          </w:p>
        </w:tc>
      </w:tr>
      <w:tr w:rsidR="00594B81" w:rsidRPr="00C6277A" w14:paraId="3AC4FDDF"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07F8D18" w14:textId="2EC837C0"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9</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58548259" w14:textId="0766D2C6"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3D1965C0" w14:textId="289C80C2"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电磁场作用下的群体细胞动力学研究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261534A" w14:textId="1EE49ACD"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林绍珍</w:t>
            </w:r>
          </w:p>
        </w:tc>
      </w:tr>
      <w:tr w:rsidR="00594B81" w:rsidRPr="00C6277A" w14:paraId="0A2C9C8E" w14:textId="77777777" w:rsidTr="00ED690A">
        <w:trPr>
          <w:trHeight w:val="811"/>
        </w:trPr>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24C327F" w14:textId="42B4D5E4"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10</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303A0DDA" w14:textId="66181E0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3E322442" w14:textId="3EA265D1"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镍基高温超导机理理论研究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24A5DD6E" w14:textId="776D6891"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吴为</w:t>
            </w:r>
          </w:p>
        </w:tc>
      </w:tr>
      <w:tr w:rsidR="00594B81" w:rsidRPr="00C6277A" w14:paraId="7BEA177C"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C7EB406" w14:textId="2ABAFD6E"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11</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53CD2C1C" w14:textId="59D208DC"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122179A" w14:textId="5A0EECAF"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二维</w:t>
            </w:r>
            <w:r w:rsidRPr="00594B81">
              <w:rPr>
                <w:rFonts w:ascii="Times New Roman" w:eastAsia="仿宋_GB2312" w:hAnsi="Times New Roman" w:cs="Times New Roman"/>
                <w:sz w:val="30"/>
                <w:szCs w:val="30"/>
              </w:rPr>
              <w:t xml:space="preserve"> </w:t>
            </w:r>
            <w:proofErr w:type="spellStart"/>
            <w:r w:rsidRPr="00594B81">
              <w:rPr>
                <w:rFonts w:ascii="Times New Roman" w:eastAsia="仿宋_GB2312" w:hAnsi="Times New Roman" w:cs="Times New Roman"/>
                <w:sz w:val="30"/>
                <w:szCs w:val="30"/>
              </w:rPr>
              <w:t>Kitaev</w:t>
            </w:r>
            <w:proofErr w:type="spellEnd"/>
            <w:r w:rsidRPr="00594B81">
              <w:rPr>
                <w:rFonts w:ascii="Times New Roman" w:eastAsia="仿宋_GB2312" w:hAnsi="Times New Roman" w:cs="Times New Roman"/>
                <w:sz w:val="30"/>
                <w:szCs w:val="30"/>
              </w:rPr>
              <w:t xml:space="preserve"> </w:t>
            </w:r>
            <w:r w:rsidRPr="00594B81">
              <w:rPr>
                <w:rFonts w:ascii="Times New Roman" w:eastAsia="仿宋_GB2312" w:hAnsi="Times New Roman" w:cs="Times New Roman"/>
                <w:sz w:val="30"/>
                <w:szCs w:val="30"/>
              </w:rPr>
              <w:t>磁性体系中拓扑自旋纹理调控的理论探究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3F011DD" w14:textId="17835419"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侯玉升</w:t>
            </w:r>
          </w:p>
        </w:tc>
      </w:tr>
      <w:tr w:rsidR="00594B81" w:rsidRPr="00C6277A" w14:paraId="268D4DA5"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E93F156" w14:textId="1CBEB74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12</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C9E4715" w14:textId="0BD50E56"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F19DE7A" w14:textId="46618B82"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铁电极性拓扑</w:t>
            </w:r>
            <w:proofErr w:type="gramStart"/>
            <w:r w:rsidRPr="00594B81">
              <w:rPr>
                <w:rFonts w:ascii="Times New Roman" w:eastAsia="仿宋_GB2312" w:hAnsi="Times New Roman" w:cs="Times New Roman" w:hint="eastAsia"/>
                <w:sz w:val="30"/>
                <w:szCs w:val="30"/>
              </w:rPr>
              <w:t>畴</w:t>
            </w:r>
            <w:proofErr w:type="gramEnd"/>
            <w:r w:rsidRPr="00594B81">
              <w:rPr>
                <w:rFonts w:ascii="Times New Roman" w:eastAsia="仿宋_GB2312" w:hAnsi="Times New Roman" w:cs="Times New Roman" w:hint="eastAsia"/>
                <w:sz w:val="30"/>
                <w:szCs w:val="30"/>
              </w:rPr>
              <w:t>的三维原子尺度研究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E78ACE2" w14:textId="3E50B9F6"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黄亦</w:t>
            </w:r>
          </w:p>
        </w:tc>
      </w:tr>
      <w:tr w:rsidR="00594B81" w:rsidRPr="00C6277A" w14:paraId="4D4D5AC4"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5E86A04" w14:textId="30B23D18"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13</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1037E257" w14:textId="7325B608"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4AF2D0A3" w14:textId="15B40643"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狄拉克费米子系统的非平衡临界动力学</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03ADD6C" w14:textId="41C485C2"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proofErr w:type="gramStart"/>
            <w:r w:rsidRPr="00594B81">
              <w:rPr>
                <w:rFonts w:ascii="Times New Roman" w:eastAsia="仿宋_GB2312" w:hAnsi="Times New Roman" w:cs="Times New Roman" w:hint="eastAsia"/>
                <w:sz w:val="30"/>
                <w:szCs w:val="30"/>
              </w:rPr>
              <w:t>阴帅</w:t>
            </w:r>
            <w:proofErr w:type="gramEnd"/>
          </w:p>
        </w:tc>
      </w:tr>
      <w:tr w:rsidR="00594B81" w:rsidRPr="00C6277A" w14:paraId="207735BE"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B9FE593" w14:textId="78E0F1CA"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14</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3037001C" w14:textId="4C6609A1"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490C057E" w14:textId="7CD0A666"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sz w:val="30"/>
                <w:szCs w:val="30"/>
              </w:rPr>
              <w:t>III-V</w:t>
            </w:r>
            <w:r w:rsidRPr="00594B81">
              <w:rPr>
                <w:rFonts w:ascii="Times New Roman" w:eastAsia="仿宋_GB2312" w:hAnsi="Times New Roman" w:cs="Times New Roman"/>
                <w:sz w:val="30"/>
                <w:szCs w:val="30"/>
              </w:rPr>
              <w:t>族半导体多异质结叠层型光电器件的表界面物性与光电特性研究</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D3B8C03" w14:textId="0BA7BB49"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朱琳</w:t>
            </w:r>
          </w:p>
        </w:tc>
      </w:tr>
      <w:tr w:rsidR="00594B81" w:rsidRPr="00C6277A" w14:paraId="17100115" w14:textId="77777777" w:rsidTr="00ED690A">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8558E2C" w14:textId="2EFFBDB0"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sz w:val="30"/>
                <w:szCs w:val="30"/>
              </w:rPr>
              <w:t>1</w:t>
            </w:r>
            <w:r>
              <w:rPr>
                <w:rFonts w:ascii="Times New Roman" w:eastAsia="仿宋_GB2312" w:hAnsi="Times New Roman" w:cs="Times New Roman"/>
                <w:sz w:val="30"/>
                <w:szCs w:val="30"/>
              </w:rPr>
              <w:t>5</w:t>
            </w:r>
          </w:p>
        </w:tc>
        <w:tc>
          <w:tcPr>
            <w:tcW w:w="154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253BE0CA" w14:textId="394E288E"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一般项目</w:t>
            </w:r>
          </w:p>
        </w:tc>
        <w:tc>
          <w:tcPr>
            <w:tcW w:w="45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52B5EB5" w14:textId="10BBF2DE" w:rsidR="00594B81" w:rsidRPr="00594B81" w:rsidRDefault="00594B81" w:rsidP="00594B81">
            <w:pPr>
              <w:widowControl/>
              <w:adjustRightInd w:val="0"/>
              <w:snapToGrid w:val="0"/>
              <w:spacing w:line="520" w:lineRule="exact"/>
              <w:jc w:val="left"/>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磁电微结构超快动力学及高频应用</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BDCF781" w14:textId="437EB863" w:rsidR="00594B81" w:rsidRPr="00594B81" w:rsidRDefault="00594B81" w:rsidP="00594B81">
            <w:pPr>
              <w:widowControl/>
              <w:adjustRightInd w:val="0"/>
              <w:snapToGrid w:val="0"/>
              <w:spacing w:line="520" w:lineRule="exact"/>
              <w:jc w:val="center"/>
              <w:rPr>
                <w:rFonts w:ascii="Times New Roman" w:eastAsia="仿宋_GB2312" w:hAnsi="Times New Roman" w:cs="Times New Roman"/>
                <w:sz w:val="30"/>
                <w:szCs w:val="30"/>
              </w:rPr>
            </w:pPr>
            <w:r w:rsidRPr="00594B81">
              <w:rPr>
                <w:rFonts w:ascii="Times New Roman" w:eastAsia="仿宋_GB2312" w:hAnsi="Times New Roman" w:cs="Times New Roman" w:hint="eastAsia"/>
                <w:sz w:val="30"/>
                <w:szCs w:val="30"/>
              </w:rPr>
              <w:t>刘林杰</w:t>
            </w:r>
          </w:p>
        </w:tc>
      </w:tr>
    </w:tbl>
    <w:p w14:paraId="7B2E7CBD" w14:textId="41745067" w:rsidR="00C6277A" w:rsidRDefault="00C6277A" w:rsidP="00594B81">
      <w:pPr>
        <w:adjustRightInd w:val="0"/>
        <w:snapToGrid w:val="0"/>
        <w:spacing w:line="520" w:lineRule="exact"/>
      </w:pPr>
    </w:p>
    <w:sectPr w:rsidR="00C62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DC80" w14:textId="77777777" w:rsidR="00B15808" w:rsidRDefault="00B15808" w:rsidP="00C83231">
      <w:r>
        <w:separator/>
      </w:r>
    </w:p>
  </w:endnote>
  <w:endnote w:type="continuationSeparator" w:id="0">
    <w:p w14:paraId="77E16223" w14:textId="77777777" w:rsidR="00B15808" w:rsidRDefault="00B15808" w:rsidP="00C8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E9A7" w14:textId="77777777" w:rsidR="00B15808" w:rsidRDefault="00B15808" w:rsidP="00C83231">
      <w:r>
        <w:separator/>
      </w:r>
    </w:p>
  </w:footnote>
  <w:footnote w:type="continuationSeparator" w:id="0">
    <w:p w14:paraId="7B5D196D" w14:textId="77777777" w:rsidR="00B15808" w:rsidRDefault="00B15808" w:rsidP="00C83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7A"/>
    <w:rsid w:val="00000F8A"/>
    <w:rsid w:val="00254E08"/>
    <w:rsid w:val="00594B81"/>
    <w:rsid w:val="006374BF"/>
    <w:rsid w:val="00697F96"/>
    <w:rsid w:val="0091384E"/>
    <w:rsid w:val="00952ED5"/>
    <w:rsid w:val="00B15808"/>
    <w:rsid w:val="00B5510B"/>
    <w:rsid w:val="00C6277A"/>
    <w:rsid w:val="00C83231"/>
    <w:rsid w:val="00E369BA"/>
    <w:rsid w:val="00ED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95408"/>
  <w15:chartTrackingRefBased/>
  <w15:docId w15:val="{D76DEBAB-A365-41F1-859F-97474F28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77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8323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3231"/>
    <w:rPr>
      <w:sz w:val="18"/>
      <w:szCs w:val="18"/>
    </w:rPr>
  </w:style>
  <w:style w:type="paragraph" w:styleId="a6">
    <w:name w:val="footer"/>
    <w:basedOn w:val="a"/>
    <w:link w:val="a7"/>
    <w:uiPriority w:val="99"/>
    <w:unhideWhenUsed/>
    <w:rsid w:val="00C83231"/>
    <w:pPr>
      <w:tabs>
        <w:tab w:val="center" w:pos="4153"/>
        <w:tab w:val="right" w:pos="8306"/>
      </w:tabs>
      <w:snapToGrid w:val="0"/>
      <w:jc w:val="left"/>
    </w:pPr>
    <w:rPr>
      <w:sz w:val="18"/>
      <w:szCs w:val="18"/>
    </w:rPr>
  </w:style>
  <w:style w:type="character" w:customStyle="1" w:styleId="a7">
    <w:name w:val="页脚 字符"/>
    <w:basedOn w:val="a0"/>
    <w:link w:val="a6"/>
    <w:uiPriority w:val="99"/>
    <w:rsid w:val="00C832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74132">
      <w:bodyDiv w:val="1"/>
      <w:marLeft w:val="0"/>
      <w:marRight w:val="0"/>
      <w:marTop w:val="0"/>
      <w:marBottom w:val="0"/>
      <w:divBdr>
        <w:top w:val="none" w:sz="0" w:space="0" w:color="auto"/>
        <w:left w:val="none" w:sz="0" w:space="0" w:color="auto"/>
        <w:bottom w:val="none" w:sz="0" w:space="0" w:color="auto"/>
        <w:right w:val="none" w:sz="0" w:space="0" w:color="auto"/>
      </w:divBdr>
    </w:div>
    <w:div w:id="493841764">
      <w:bodyDiv w:val="1"/>
      <w:marLeft w:val="0"/>
      <w:marRight w:val="0"/>
      <w:marTop w:val="0"/>
      <w:marBottom w:val="0"/>
      <w:divBdr>
        <w:top w:val="none" w:sz="0" w:space="0" w:color="auto"/>
        <w:left w:val="none" w:sz="0" w:space="0" w:color="auto"/>
        <w:bottom w:val="none" w:sz="0" w:space="0" w:color="auto"/>
        <w:right w:val="none" w:sz="0" w:space="0" w:color="auto"/>
      </w:divBdr>
    </w:div>
    <w:div w:id="1712226249">
      <w:bodyDiv w:val="1"/>
      <w:marLeft w:val="0"/>
      <w:marRight w:val="0"/>
      <w:marTop w:val="0"/>
      <w:marBottom w:val="0"/>
      <w:divBdr>
        <w:top w:val="none" w:sz="0" w:space="0" w:color="auto"/>
        <w:left w:val="none" w:sz="0" w:space="0" w:color="auto"/>
        <w:bottom w:val="none" w:sz="0" w:space="0" w:color="auto"/>
        <w:right w:val="none" w:sz="0" w:space="0" w:color="auto"/>
      </w:divBdr>
      <w:divsChild>
        <w:div w:id="1327439898">
          <w:marLeft w:val="0"/>
          <w:marRight w:val="0"/>
          <w:marTop w:val="0"/>
          <w:marBottom w:val="300"/>
          <w:divBdr>
            <w:top w:val="none" w:sz="0" w:space="0" w:color="auto"/>
            <w:left w:val="none" w:sz="0" w:space="0" w:color="auto"/>
            <w:bottom w:val="none" w:sz="0" w:space="0" w:color="auto"/>
            <w:right w:val="none" w:sz="0" w:space="0" w:color="auto"/>
          </w:divBdr>
        </w:div>
        <w:div w:id="15472678">
          <w:marLeft w:val="0"/>
          <w:marRight w:val="0"/>
          <w:marTop w:val="100"/>
          <w:marBottom w:val="100"/>
          <w:divBdr>
            <w:top w:val="none" w:sz="0" w:space="0" w:color="auto"/>
            <w:left w:val="none" w:sz="0" w:space="0" w:color="auto"/>
            <w:bottom w:val="none" w:sz="0" w:space="0" w:color="auto"/>
            <w:right w:val="none" w:sz="0" w:space="0" w:color="auto"/>
          </w:divBdr>
          <w:divsChild>
            <w:div w:id="7045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CHEN</dc:creator>
  <cp:keywords/>
  <dc:description/>
  <cp:lastModifiedBy>JUAN CHEN</cp:lastModifiedBy>
  <cp:revision>7</cp:revision>
  <dcterms:created xsi:type="dcterms:W3CDTF">2025-07-11T00:16:00Z</dcterms:created>
  <dcterms:modified xsi:type="dcterms:W3CDTF">2025-07-11T07:39:00Z</dcterms:modified>
</cp:coreProperties>
</file>